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17" w:rsidRDefault="00724B17" w:rsidP="00724B1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724B17">
        <w:rPr>
          <w:rFonts w:ascii="Raspoutine Medium" w:hAnsi="Raspoutine Medium" w:cs="Raspoutine Medium"/>
          <w:color w:val="000000"/>
          <w:sz w:val="36"/>
          <w:szCs w:val="36"/>
        </w:rPr>
        <w:t>Rasen- und Gartenkalk</w:t>
      </w:r>
    </w:p>
    <w:p w:rsidR="00724B17" w:rsidRDefault="00724B17" w:rsidP="00724B17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proofErr w:type="spellStart"/>
      <w:r>
        <w:rPr>
          <w:rStyle w:val="A30"/>
        </w:rPr>
        <w:t>Kohlensauerer</w:t>
      </w:r>
      <w:proofErr w:type="spellEnd"/>
      <w:r>
        <w:rPr>
          <w:rStyle w:val="A30"/>
        </w:rPr>
        <w:t xml:space="preserve"> Kalk 95, 95% </w:t>
      </w:r>
      <w:proofErr w:type="spellStart"/>
      <w:r>
        <w:rPr>
          <w:rStyle w:val="A30"/>
        </w:rPr>
        <w:t>CaCo</w:t>
      </w:r>
      <w:proofErr w:type="spellEnd"/>
      <w:r>
        <w:rPr>
          <w:rFonts w:cs="Myriad Pro Light"/>
          <w:b/>
          <w:bCs/>
          <w:color w:val="000000"/>
          <w:position w:val="-5"/>
          <w:sz w:val="8"/>
          <w:szCs w:val="8"/>
          <w:vertAlign w:val="subscript"/>
        </w:rPr>
        <w:t xml:space="preserve">3 </w:t>
      </w:r>
      <w:r>
        <w:rPr>
          <w:rStyle w:val="A30"/>
        </w:rPr>
        <w:t>Calciumcarbonat</w:t>
      </w:r>
    </w:p>
    <w:p w:rsidR="00724B17" w:rsidRPr="00724B17" w:rsidRDefault="00724B17" w:rsidP="00724B1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bookmarkStart w:id="0" w:name="_GoBack"/>
      <w:bookmarkEnd w:id="0"/>
    </w:p>
    <w:p w:rsidR="00724B17" w:rsidRPr="00724B17" w:rsidRDefault="00724B17" w:rsidP="00724B1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724B17">
        <w:rPr>
          <w:rFonts w:ascii="Myriad Pro" w:hAnsi="Myriad Pro" w:cs="Myriad Pro"/>
          <w:color w:val="000000"/>
          <w:sz w:val="15"/>
          <w:szCs w:val="15"/>
        </w:rPr>
        <w:t xml:space="preserve">Plantop Rasen- und Gartenkalk ist ein hochwertiger Kalkdünger, der schädlichen Bodensäuren und damit Moosbildungen entgegenwirkt. </w:t>
      </w:r>
    </w:p>
    <w:p w:rsidR="00724B17" w:rsidRPr="00724B17" w:rsidRDefault="00724B17" w:rsidP="00724B1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724B17">
        <w:rPr>
          <w:rFonts w:ascii="Myriad Pro" w:hAnsi="Myriad Pro" w:cs="Myriad Pro"/>
          <w:color w:val="000000"/>
          <w:sz w:val="15"/>
          <w:szCs w:val="15"/>
        </w:rPr>
        <w:t xml:space="preserve">Durch Nährstoffverbrauch und Auswaschung entstehen laufend Verluste an Calcium. </w:t>
      </w:r>
    </w:p>
    <w:p w:rsidR="00724B17" w:rsidRPr="00724B17" w:rsidRDefault="00724B17" w:rsidP="00724B1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724B17">
        <w:rPr>
          <w:rFonts w:ascii="Myriad Pro" w:hAnsi="Myriad Pro" w:cs="Myriad Pro"/>
          <w:color w:val="000000"/>
          <w:sz w:val="15"/>
          <w:szCs w:val="15"/>
        </w:rPr>
        <w:t>Durch Plantop Rasen- und Gartenkalk wird die biologische Aktivität erhöht und die Nährstoffverfügbarkeit verbessert.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2016-03-01T10:25:00Z</dcterms:created>
  <dcterms:modified xsi:type="dcterms:W3CDTF">2016-03-01T10:25:00Z</dcterms:modified>
</cp:coreProperties>
</file>