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ACA" w:rsidRPr="00615ACA" w:rsidRDefault="00615ACA" w:rsidP="00615ACA">
      <w:pPr>
        <w:autoSpaceDE w:val="0"/>
        <w:autoSpaceDN w:val="0"/>
        <w:adjustRightInd w:val="0"/>
        <w:spacing w:after="0" w:line="240" w:lineRule="auto"/>
        <w:rPr>
          <w:rFonts w:ascii="Raspoutine Medium" w:hAnsi="Raspoutine Medium" w:cs="Raspoutine Medium"/>
          <w:color w:val="000000"/>
          <w:sz w:val="24"/>
          <w:szCs w:val="24"/>
        </w:rPr>
      </w:pPr>
    </w:p>
    <w:p w:rsidR="00FC526B" w:rsidRDefault="00986A8F" w:rsidP="00FC526B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/>
          <w:sz w:val="36"/>
          <w:szCs w:val="36"/>
        </w:rPr>
      </w:pPr>
      <w:proofErr w:type="spellStart"/>
      <w:r>
        <w:rPr>
          <w:rFonts w:ascii="Raspoutine Medium" w:hAnsi="Raspoutine Medium"/>
          <w:sz w:val="36"/>
          <w:szCs w:val="36"/>
        </w:rPr>
        <w:t>ReNatur</w:t>
      </w:r>
      <w:proofErr w:type="spellEnd"/>
      <w:r>
        <w:rPr>
          <w:rFonts w:ascii="Raspoutine Medium" w:hAnsi="Raspoutine Medium"/>
          <w:sz w:val="36"/>
          <w:szCs w:val="36"/>
        </w:rPr>
        <w:t xml:space="preserve"> </w:t>
      </w:r>
      <w:r w:rsidR="00942ABB">
        <w:rPr>
          <w:rFonts w:cs="Myriad Pro Black"/>
          <w:b/>
          <w:bCs/>
          <w:i/>
          <w:iCs/>
          <w:color w:val="000000"/>
          <w:sz w:val="32"/>
          <w:szCs w:val="32"/>
        </w:rPr>
        <w:t>Zier Mulch</w:t>
      </w:r>
    </w:p>
    <w:p w:rsidR="00441369" w:rsidRDefault="00942ABB" w:rsidP="00441369">
      <w:pPr>
        <w:autoSpaceDE w:val="0"/>
        <w:autoSpaceDN w:val="0"/>
        <w:adjustRightInd w:val="0"/>
        <w:spacing w:after="0" w:line="240" w:lineRule="auto"/>
        <w:rPr>
          <w:rFonts w:cs="Myriad Pro"/>
          <w:color w:val="000000"/>
        </w:rPr>
      </w:pPr>
      <w:r>
        <w:rPr>
          <w:rFonts w:cs="Myriad Pro"/>
          <w:color w:val="000000"/>
        </w:rPr>
        <w:t>Bodenhilfsstoff - Körnung 0 – 20 mm</w:t>
      </w:r>
    </w:p>
    <w:p w:rsidR="00942ABB" w:rsidRPr="00441369" w:rsidRDefault="00942ABB" w:rsidP="00441369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24"/>
          <w:szCs w:val="24"/>
        </w:rPr>
      </w:pPr>
    </w:p>
    <w:p w:rsidR="00942ABB" w:rsidRPr="00942ABB" w:rsidRDefault="00942ABB" w:rsidP="00942ABB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42ABB">
        <w:rPr>
          <w:rFonts w:ascii="Myriad Pro" w:hAnsi="Myriad Pro" w:cs="Myriad Pro"/>
          <w:color w:val="000000"/>
          <w:sz w:val="15"/>
          <w:szCs w:val="15"/>
        </w:rPr>
        <w:t>Zur ganzjährigen Anwendung aus naturreiner Nadelholzrinde.</w:t>
      </w:r>
    </w:p>
    <w:p w:rsidR="00942ABB" w:rsidRPr="00942ABB" w:rsidRDefault="00942ABB" w:rsidP="00942ABB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42ABB">
        <w:rPr>
          <w:rFonts w:ascii="Myriad Pro" w:hAnsi="Myriad Pro" w:cs="Myriad Pro"/>
          <w:color w:val="000000"/>
          <w:sz w:val="15"/>
          <w:szCs w:val="15"/>
        </w:rPr>
        <w:t xml:space="preserve">Hoher </w:t>
      </w:r>
      <w:proofErr w:type="spellStart"/>
      <w:r w:rsidRPr="00942ABB">
        <w:rPr>
          <w:rFonts w:ascii="Myriad Pro" w:hAnsi="Myriad Pro" w:cs="Myriad Pro"/>
          <w:color w:val="000000"/>
          <w:sz w:val="15"/>
          <w:szCs w:val="15"/>
        </w:rPr>
        <w:t>Zierwert</w:t>
      </w:r>
      <w:proofErr w:type="spellEnd"/>
      <w:r w:rsidRPr="00942ABB">
        <w:rPr>
          <w:rFonts w:ascii="Myriad Pro" w:hAnsi="Myriad Pro" w:cs="Myriad Pro"/>
          <w:color w:val="000000"/>
          <w:sz w:val="15"/>
          <w:szCs w:val="15"/>
        </w:rPr>
        <w:t xml:space="preserve"> durch naturrötliche Kiefernrinde und feine Struktur.</w:t>
      </w:r>
    </w:p>
    <w:p w:rsidR="00942ABB" w:rsidRPr="00942ABB" w:rsidRDefault="00942ABB" w:rsidP="00942ABB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42ABB">
        <w:rPr>
          <w:rFonts w:ascii="Myriad Pro" w:hAnsi="Myriad Pro" w:cs="Myriad Pro"/>
          <w:color w:val="000000"/>
          <w:sz w:val="15"/>
          <w:szCs w:val="15"/>
        </w:rPr>
        <w:t>Besonders geeignet als Abdeckmaterial für Blumen- und Staudenrabatten.</w:t>
      </w:r>
    </w:p>
    <w:p w:rsidR="00942ABB" w:rsidRPr="00942ABB" w:rsidRDefault="00942ABB" w:rsidP="00942ABB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42ABB">
        <w:rPr>
          <w:rFonts w:ascii="Myriad Pro" w:hAnsi="Myriad Pro" w:cs="Myriad Pro"/>
          <w:color w:val="000000"/>
          <w:sz w:val="15"/>
          <w:szCs w:val="15"/>
        </w:rPr>
        <w:t>Substratoberflächen von Kübel- und Wintergartenpflanzen erhalten eine dekorative und mediterrane Note.</w:t>
      </w:r>
    </w:p>
    <w:p w:rsidR="00986A8F" w:rsidRPr="009C063D" w:rsidRDefault="00986A8F" w:rsidP="00E461ED">
      <w:pPr>
        <w:autoSpaceDE w:val="0"/>
        <w:autoSpaceDN w:val="0"/>
        <w:adjustRightInd w:val="0"/>
        <w:spacing w:after="54" w:line="240" w:lineRule="auto"/>
      </w:pPr>
      <w:bookmarkStart w:id="0" w:name="_GoBack"/>
      <w:bookmarkEnd w:id="0"/>
    </w:p>
    <w:sectPr w:rsidR="00986A8F" w:rsidRPr="009C063D" w:rsidSect="00E60FE2">
      <w:pgSz w:w="11905" w:h="16837"/>
      <w:pgMar w:top="1400" w:right="900" w:bottom="0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Black">
    <w:altName w:val="Myriad Pro Blac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3FEA0E"/>
    <w:multiLevelType w:val="hybridMultilevel"/>
    <w:tmpl w:val="63F029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C4FA487"/>
    <w:multiLevelType w:val="hybridMultilevel"/>
    <w:tmpl w:val="791A79E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9D217973"/>
    <w:multiLevelType w:val="hybridMultilevel"/>
    <w:tmpl w:val="F25680E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0F0FC78"/>
    <w:multiLevelType w:val="hybridMultilevel"/>
    <w:tmpl w:val="B70DE34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A4273838"/>
    <w:multiLevelType w:val="hybridMultilevel"/>
    <w:tmpl w:val="245B440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A90B8178"/>
    <w:multiLevelType w:val="hybridMultilevel"/>
    <w:tmpl w:val="44D5DBF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A90D5D3C"/>
    <w:multiLevelType w:val="hybridMultilevel"/>
    <w:tmpl w:val="A0A7D81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ABC4DAC4"/>
    <w:multiLevelType w:val="hybridMultilevel"/>
    <w:tmpl w:val="E05FD24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CBFAD0C5"/>
    <w:multiLevelType w:val="hybridMultilevel"/>
    <w:tmpl w:val="DCA78B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CE839052"/>
    <w:multiLevelType w:val="hybridMultilevel"/>
    <w:tmpl w:val="B4E897D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D7FEA093"/>
    <w:multiLevelType w:val="hybridMultilevel"/>
    <w:tmpl w:val="1ABDF8E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E240CB82"/>
    <w:multiLevelType w:val="hybridMultilevel"/>
    <w:tmpl w:val="4A3AF1E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ED9AB625"/>
    <w:multiLevelType w:val="hybridMultilevel"/>
    <w:tmpl w:val="77A1C41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F4A41D51"/>
    <w:multiLevelType w:val="hybridMultilevel"/>
    <w:tmpl w:val="4680FB2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F6DEB7BA"/>
    <w:multiLevelType w:val="hybridMultilevel"/>
    <w:tmpl w:val="1F3F1A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F706A1C5"/>
    <w:multiLevelType w:val="hybridMultilevel"/>
    <w:tmpl w:val="87C99E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FAED53E7"/>
    <w:multiLevelType w:val="hybridMultilevel"/>
    <w:tmpl w:val="6B5AB9B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FAEEAA19"/>
    <w:multiLevelType w:val="hybridMultilevel"/>
    <w:tmpl w:val="42EB3E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FBE9AA6D"/>
    <w:multiLevelType w:val="hybridMultilevel"/>
    <w:tmpl w:val="A75B1D5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FEB0740F"/>
    <w:multiLevelType w:val="hybridMultilevel"/>
    <w:tmpl w:val="E41557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2DDA1C"/>
    <w:multiLevelType w:val="hybridMultilevel"/>
    <w:tmpl w:val="0E98F72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CAE31B8"/>
    <w:multiLevelType w:val="hybridMultilevel"/>
    <w:tmpl w:val="4778FA4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199FAA79"/>
    <w:multiLevelType w:val="hybridMultilevel"/>
    <w:tmpl w:val="8E2B42A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1BB86214"/>
    <w:multiLevelType w:val="hybridMultilevel"/>
    <w:tmpl w:val="2B2F7B7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2E1449FC"/>
    <w:multiLevelType w:val="hybridMultilevel"/>
    <w:tmpl w:val="033ADE3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34EAFDD1"/>
    <w:multiLevelType w:val="hybridMultilevel"/>
    <w:tmpl w:val="2802DF4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4520AEF8"/>
    <w:multiLevelType w:val="hybridMultilevel"/>
    <w:tmpl w:val="08F5E2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47518E0D"/>
    <w:multiLevelType w:val="hybridMultilevel"/>
    <w:tmpl w:val="A226FB7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64DC32BA"/>
    <w:multiLevelType w:val="hybridMultilevel"/>
    <w:tmpl w:val="723A7C0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6CE2AA45"/>
    <w:multiLevelType w:val="hybridMultilevel"/>
    <w:tmpl w:val="A840AB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6E5510D0"/>
    <w:multiLevelType w:val="hybridMultilevel"/>
    <w:tmpl w:val="27B360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7323C87D"/>
    <w:multiLevelType w:val="hybridMultilevel"/>
    <w:tmpl w:val="A068DFD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75745CAE"/>
    <w:multiLevelType w:val="hybridMultilevel"/>
    <w:tmpl w:val="FFA40EF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75D07200"/>
    <w:multiLevelType w:val="hybridMultilevel"/>
    <w:tmpl w:val="31B3D7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7F2F4E6C"/>
    <w:multiLevelType w:val="hybridMultilevel"/>
    <w:tmpl w:val="5D5A3B0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7"/>
  </w:num>
  <w:num w:numId="2">
    <w:abstractNumId w:val="18"/>
  </w:num>
  <w:num w:numId="3">
    <w:abstractNumId w:val="2"/>
  </w:num>
  <w:num w:numId="4">
    <w:abstractNumId w:val="31"/>
  </w:num>
  <w:num w:numId="5">
    <w:abstractNumId w:val="28"/>
  </w:num>
  <w:num w:numId="6">
    <w:abstractNumId w:val="13"/>
  </w:num>
  <w:num w:numId="7">
    <w:abstractNumId w:val="23"/>
  </w:num>
  <w:num w:numId="8">
    <w:abstractNumId w:val="26"/>
  </w:num>
  <w:num w:numId="9">
    <w:abstractNumId w:val="14"/>
  </w:num>
  <w:num w:numId="10">
    <w:abstractNumId w:val="21"/>
  </w:num>
  <w:num w:numId="11">
    <w:abstractNumId w:val="9"/>
  </w:num>
  <w:num w:numId="12">
    <w:abstractNumId w:val="32"/>
  </w:num>
  <w:num w:numId="13">
    <w:abstractNumId w:val="11"/>
  </w:num>
  <w:num w:numId="14">
    <w:abstractNumId w:val="5"/>
  </w:num>
  <w:num w:numId="15">
    <w:abstractNumId w:val="30"/>
  </w:num>
  <w:num w:numId="16">
    <w:abstractNumId w:val="16"/>
  </w:num>
  <w:num w:numId="17">
    <w:abstractNumId w:val="27"/>
  </w:num>
  <w:num w:numId="18">
    <w:abstractNumId w:val="15"/>
  </w:num>
  <w:num w:numId="19">
    <w:abstractNumId w:val="24"/>
  </w:num>
  <w:num w:numId="20">
    <w:abstractNumId w:val="4"/>
  </w:num>
  <w:num w:numId="21">
    <w:abstractNumId w:val="7"/>
  </w:num>
  <w:num w:numId="22">
    <w:abstractNumId w:val="8"/>
  </w:num>
  <w:num w:numId="23">
    <w:abstractNumId w:val="1"/>
  </w:num>
  <w:num w:numId="24">
    <w:abstractNumId w:val="34"/>
  </w:num>
  <w:num w:numId="25">
    <w:abstractNumId w:val="29"/>
  </w:num>
  <w:num w:numId="26">
    <w:abstractNumId w:val="25"/>
  </w:num>
  <w:num w:numId="27">
    <w:abstractNumId w:val="12"/>
  </w:num>
  <w:num w:numId="28">
    <w:abstractNumId w:val="22"/>
  </w:num>
  <w:num w:numId="29">
    <w:abstractNumId w:val="3"/>
  </w:num>
  <w:num w:numId="30">
    <w:abstractNumId w:val="19"/>
  </w:num>
  <w:num w:numId="31">
    <w:abstractNumId w:val="0"/>
  </w:num>
  <w:num w:numId="32">
    <w:abstractNumId w:val="20"/>
  </w:num>
  <w:num w:numId="33">
    <w:abstractNumId w:val="33"/>
  </w:num>
  <w:num w:numId="34">
    <w:abstractNumId w:val="10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D36D4"/>
    <w:rsid w:val="000D3F7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28206F"/>
    <w:rsid w:val="003F5485"/>
    <w:rsid w:val="00441369"/>
    <w:rsid w:val="00454A7A"/>
    <w:rsid w:val="00483ED0"/>
    <w:rsid w:val="004E39E6"/>
    <w:rsid w:val="00615ACA"/>
    <w:rsid w:val="0061722B"/>
    <w:rsid w:val="0062210E"/>
    <w:rsid w:val="00655064"/>
    <w:rsid w:val="00781821"/>
    <w:rsid w:val="00800A19"/>
    <w:rsid w:val="00833DA8"/>
    <w:rsid w:val="00862E8C"/>
    <w:rsid w:val="0087684D"/>
    <w:rsid w:val="008C348E"/>
    <w:rsid w:val="008D5D8D"/>
    <w:rsid w:val="00942ABB"/>
    <w:rsid w:val="00944037"/>
    <w:rsid w:val="00986A8F"/>
    <w:rsid w:val="009B68AD"/>
    <w:rsid w:val="009C063D"/>
    <w:rsid w:val="00A84CAB"/>
    <w:rsid w:val="00B1603E"/>
    <w:rsid w:val="00B64B42"/>
    <w:rsid w:val="00BB4C50"/>
    <w:rsid w:val="00BF4489"/>
    <w:rsid w:val="00BF4DFE"/>
    <w:rsid w:val="00CB3E76"/>
    <w:rsid w:val="00CD53D6"/>
    <w:rsid w:val="00CF22CF"/>
    <w:rsid w:val="00D2633D"/>
    <w:rsid w:val="00D4689E"/>
    <w:rsid w:val="00DC40D2"/>
    <w:rsid w:val="00DD29E7"/>
    <w:rsid w:val="00DE47D9"/>
    <w:rsid w:val="00DE7D4F"/>
    <w:rsid w:val="00E461ED"/>
    <w:rsid w:val="00EF7A1D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2016-03-01T08:00:00Z</dcterms:created>
  <dcterms:modified xsi:type="dcterms:W3CDTF">2016-03-01T08:00:00Z</dcterms:modified>
</cp:coreProperties>
</file>