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D5954" w:rsidRDefault="00AA0C07" w14:paraId="4E47C1E7" w14:textId="34877A88">
      <w:pPr>
        <w:rPr>
          <w:b/>
          <w:u w:val="single"/>
        </w:rPr>
      </w:pPr>
      <w:r w:rsidRPr="38CA5641" w:rsidR="00AA0C07">
        <w:rPr>
          <w:b w:val="1"/>
          <w:bCs w:val="1"/>
          <w:u w:val="single"/>
        </w:rPr>
        <w:t>Plantop Azaleen- und Rhododendron</w:t>
      </w:r>
      <w:r w:rsidRPr="38CA5641" w:rsidR="002465D8">
        <w:rPr>
          <w:b w:val="1"/>
          <w:bCs w:val="1"/>
          <w:u w:val="single"/>
        </w:rPr>
        <w:t>erde torffrei</w:t>
      </w:r>
    </w:p>
    <w:p w:rsidR="38CA5641" w:rsidRDefault="38CA5641" w14:paraId="2DB14881" w14:textId="0FF5E33C"/>
    <w:p w:rsidR="00511ACE" w:rsidP="009E3E13" w:rsidRDefault="00B11653" w14:paraId="7ABC2CA1" w14:textId="2DBB37B4">
      <w:r w:rsidR="49DBB166">
        <w:rPr/>
        <w:t>... i</w:t>
      </w:r>
      <w:r w:rsidR="00B11653">
        <w:rPr/>
        <w:t xml:space="preserve">st eine Erde für Deine </w:t>
      </w:r>
      <w:r w:rsidR="00DF3D55">
        <w:rPr/>
        <w:t>Eriken, Hortensien</w:t>
      </w:r>
      <w:r w:rsidR="2302E2FA">
        <w:rPr/>
        <w:t>,</w:t>
      </w:r>
      <w:r w:rsidR="00DF3D55">
        <w:rPr/>
        <w:t xml:space="preserve"> </w:t>
      </w:r>
      <w:r w:rsidR="00FA2B23">
        <w:rPr/>
        <w:t>Rhododendren und Azaleen, die einen besonders sauren und humusreichen</w:t>
      </w:r>
      <w:r w:rsidR="00F71A4D">
        <w:rPr/>
        <w:t xml:space="preserve"> </w:t>
      </w:r>
      <w:r w:rsidR="00054A9E">
        <w:rPr/>
        <w:t xml:space="preserve">Nährboden benötigen. </w:t>
      </w:r>
      <w:r w:rsidR="00D12238">
        <w:rPr/>
        <w:t xml:space="preserve">Besonders wichtig ist bei </w:t>
      </w:r>
      <w:r w:rsidR="00B11653">
        <w:rPr/>
        <w:t xml:space="preserve">Deinen </w:t>
      </w:r>
      <w:r w:rsidR="00D12238">
        <w:rPr/>
        <w:t>Pflanzen die</w:t>
      </w:r>
      <w:r w:rsidR="00D90ADA">
        <w:rPr/>
        <w:t xml:space="preserve"> Versorgung mit Spurenelementen, welche durch </w:t>
      </w:r>
      <w:r w:rsidR="00746505">
        <w:rPr/>
        <w:t xml:space="preserve">besondere Düngerformen wie Chelat-Eisen </w:t>
      </w:r>
      <w:r w:rsidR="008D3976">
        <w:rPr/>
        <w:t xml:space="preserve">gewährleistet ist. </w:t>
      </w:r>
      <w:r w:rsidR="127FA248">
        <w:rPr/>
        <w:t xml:space="preserve">Hierfür bilden </w:t>
      </w:r>
      <w:r w:rsidR="009B5D92">
        <w:rPr/>
        <w:t>RAL gütegesicherter Rindenhumus</w:t>
      </w:r>
      <w:r w:rsidR="65E046CC">
        <w:rPr/>
        <w:t>,</w:t>
      </w:r>
      <w:r w:rsidR="009B5D92">
        <w:rPr/>
        <w:t xml:space="preserve"> sowie spezielle </w:t>
      </w:r>
      <w:r w:rsidR="009B5D92">
        <w:rPr/>
        <w:t>Timpor</w:t>
      </w:r>
      <w:r w:rsidR="009B5D92">
        <w:rPr/>
        <w:t xml:space="preserve"> Substrat Holzfasern zusammen mit mineralischen Bestandteilen und </w:t>
      </w:r>
      <w:r w:rsidR="009B5D92">
        <w:rPr/>
        <w:t>K</w:t>
      </w:r>
      <w:r w:rsidR="009B5D92">
        <w:rPr/>
        <w:t>okosmark</w:t>
      </w:r>
      <w:r w:rsidR="009B5D92">
        <w:rPr/>
        <w:t xml:space="preserve"> </w:t>
      </w:r>
      <w:r w:rsidR="009B5D92">
        <w:rPr/>
        <w:t>eine</w:t>
      </w:r>
      <w:r w:rsidR="000B60CD">
        <w:rPr/>
        <w:t xml:space="preserve"> ideale Basis</w:t>
      </w:r>
      <w:r w:rsidR="00511ACE">
        <w:rPr/>
        <w:t xml:space="preserve">. </w:t>
      </w:r>
      <w:r w:rsidR="000E3C29">
        <w:rPr/>
        <w:t>Die Erde ist für Dich</w:t>
      </w:r>
      <w:r w:rsidR="00511ACE">
        <w:rPr/>
        <w:t xml:space="preserve"> in </w:t>
      </w:r>
      <w:r w:rsidR="000E3C29">
        <w:rPr/>
        <w:t>de</w:t>
      </w:r>
      <w:r w:rsidR="00511ACE">
        <w:rPr/>
        <w:t>r torffreien Gärtnerqualität</w:t>
      </w:r>
      <w:r w:rsidR="000326E1">
        <w:rPr/>
        <w:t xml:space="preserve"> fertig gemischt.</w:t>
      </w:r>
    </w:p>
    <w:p w:rsidR="009E3E13" w:rsidP="009E3E13" w:rsidRDefault="009E3E13" w14:paraId="7FE45F45" w14:textId="77777777"/>
    <w:p w:rsidR="009E3E13" w:rsidP="009E3E13" w:rsidRDefault="009E3E13" w14:paraId="5137C06E" w14:textId="77777777"/>
    <w:p w:rsidRPr="009E3E13" w:rsidR="009E3E13" w:rsidP="009E3E13" w:rsidRDefault="009E3E13" w14:paraId="759D0465" w14:textId="77777777">
      <w:pPr>
        <w:spacing w:line="240" w:lineRule="auto"/>
        <w:rPr>
          <w:b/>
          <w:bCs/>
        </w:rPr>
      </w:pPr>
      <w:r w:rsidRPr="009E3E13">
        <w:rPr>
          <w:b/>
          <w:bCs/>
        </w:rPr>
        <w:t>Anwendungsempfehlung:</w:t>
      </w:r>
    </w:p>
    <w:p w:rsidRPr="009E3E13" w:rsidR="009E3E13" w:rsidP="009E3E13" w:rsidRDefault="009E3E13" w14:paraId="23BE8F11" w14:textId="18E98BA2">
      <w:pPr>
        <w:spacing w:line="240" w:lineRule="auto"/>
      </w:pPr>
      <w:r w:rsidRPr="009E3E13">
        <w:t xml:space="preserve">Bei Verwendung für </w:t>
      </w:r>
      <w:r w:rsidR="00F45C33">
        <w:t xml:space="preserve">Deine </w:t>
      </w:r>
      <w:r w:rsidRPr="009E3E13">
        <w:t>Pflanzgefäße:</w:t>
      </w:r>
    </w:p>
    <w:p w:rsidR="00FA39C2" w:rsidP="00866F27" w:rsidRDefault="00F95483" w14:paraId="18E3A781" w14:textId="4C393047">
      <w:pPr>
        <w:spacing w:line="240" w:lineRule="auto"/>
      </w:pPr>
      <w:r>
        <w:t>Verwende s</w:t>
      </w:r>
      <w:r w:rsidRPr="009E3E13" w:rsidR="009E3E13">
        <w:t>tets ungebrauchte Kulturgefäße; beim Topfen die Wurzeln nicht</w:t>
      </w:r>
      <w:r w:rsidR="00FA39C2">
        <w:t xml:space="preserve"> </w:t>
      </w:r>
      <w:r w:rsidRPr="009E3E13" w:rsidR="009E3E13">
        <w:t>beschädigen.</w:t>
      </w:r>
      <w:r w:rsidR="00866F27">
        <w:t xml:space="preserve"> Die Erde</w:t>
      </w:r>
      <w:r w:rsidRPr="009E3E13" w:rsidR="009E3E13">
        <w:rPr>
          <w:b/>
          <w:bCs/>
        </w:rPr>
        <w:t xml:space="preserve"> </w:t>
      </w:r>
      <w:r w:rsidRPr="009E3E13" w:rsidR="009E3E13">
        <w:t>gleichmäßig, bei leichtem Rütteln, um</w:t>
      </w:r>
      <w:r w:rsidR="00FA39C2">
        <w:t xml:space="preserve"> </w:t>
      </w:r>
      <w:r w:rsidRPr="009E3E13" w:rsidR="009E3E13">
        <w:t>die Wurzeln füllen, anschließend bis zum Rand auffüllen, leicht andrücken und</w:t>
      </w:r>
      <w:r w:rsidR="00FA39C2">
        <w:t xml:space="preserve"> </w:t>
      </w:r>
      <w:proofErr w:type="spellStart"/>
      <w:r w:rsidRPr="009E3E13" w:rsidR="009E3E13">
        <w:t>Gießrand</w:t>
      </w:r>
      <w:proofErr w:type="spellEnd"/>
      <w:r w:rsidRPr="009E3E13" w:rsidR="009E3E13">
        <w:t xml:space="preserve"> freilassen. Durchdringend angießen, spätere Staunässe vermeiden.</w:t>
      </w:r>
    </w:p>
    <w:p w:rsidRPr="009E3E13" w:rsidR="009E3E13" w:rsidP="00FA39C2" w:rsidRDefault="00FA39C2" w14:paraId="13A3C8D5" w14:textId="0FC344F6">
      <w:pPr>
        <w:spacing w:line="240" w:lineRule="auto"/>
      </w:pPr>
      <w:r>
        <w:br/>
      </w:r>
      <w:r w:rsidRPr="009E3E13" w:rsidR="009E3E13">
        <w:t xml:space="preserve">Bei Verwendung </w:t>
      </w:r>
      <w:r w:rsidR="00F95483">
        <w:t>in Deinem</w:t>
      </w:r>
      <w:r w:rsidRPr="009E3E13" w:rsidR="009E3E13">
        <w:t xml:space="preserve"> Garten bzw. bei Flächenpflanzung:</w:t>
      </w:r>
    </w:p>
    <w:p w:rsidRPr="002465D8" w:rsidR="009E3E13" w:rsidP="00FA39C2" w:rsidRDefault="009E3E13" w14:paraId="7E729A12" w14:textId="006965CA">
      <w:pPr>
        <w:spacing w:line="240" w:lineRule="auto"/>
      </w:pPr>
      <w:r w:rsidRPr="009E3E13">
        <w:t>Pflanzloch vorbereiten, Pflanze einsetzen und anschließend das Pflanzloch bis zum</w:t>
      </w:r>
      <w:r w:rsidR="00FA39C2">
        <w:t xml:space="preserve"> </w:t>
      </w:r>
      <w:r w:rsidRPr="009E3E13">
        <w:t>Wurzelhals auffüllen, kräftig angießen und einschlämmen.</w:t>
      </w:r>
      <w:r w:rsidR="00FA39C2">
        <w:t xml:space="preserve"> </w:t>
      </w:r>
      <w:r w:rsidRPr="009E3E13">
        <w:t>Zur Bodenverbesserung im Beet auf die gut vorbereitete und geebnete Pflanzfläche</w:t>
      </w:r>
      <w:r w:rsidR="00FA39C2">
        <w:t xml:space="preserve"> </w:t>
      </w:r>
      <w:r w:rsidRPr="00204A2B" w:rsidR="00204A2B">
        <w:rPr>
          <w:bCs/>
        </w:rPr>
        <w:t xml:space="preserve">die Erde </w:t>
      </w:r>
      <w:r w:rsidRPr="009E3E13">
        <w:t>ca. 3 cm stark (pro qm ca. 30 Liter)</w:t>
      </w:r>
      <w:r w:rsidR="00FA39C2">
        <w:t xml:space="preserve"> </w:t>
      </w:r>
      <w:r w:rsidRPr="009E3E13">
        <w:t>flächendeckend aufbringen und leicht einharken.</w:t>
      </w:r>
    </w:p>
    <w:sectPr w:rsidRPr="002465D8" w:rsidR="009E3E13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E7DC15A"/>
    <w:rsid w:val="000326E1"/>
    <w:rsid w:val="00054A9E"/>
    <w:rsid w:val="000B60CD"/>
    <w:rsid w:val="000E3C29"/>
    <w:rsid w:val="000F645E"/>
    <w:rsid w:val="001373DB"/>
    <w:rsid w:val="00204A2B"/>
    <w:rsid w:val="002465D8"/>
    <w:rsid w:val="004A45EA"/>
    <w:rsid w:val="00511ACE"/>
    <w:rsid w:val="00746505"/>
    <w:rsid w:val="00866F27"/>
    <w:rsid w:val="008D3976"/>
    <w:rsid w:val="009B5D92"/>
    <w:rsid w:val="009E3E13"/>
    <w:rsid w:val="00AA0C07"/>
    <w:rsid w:val="00B11653"/>
    <w:rsid w:val="00C10DE0"/>
    <w:rsid w:val="00CF288F"/>
    <w:rsid w:val="00D12238"/>
    <w:rsid w:val="00D90ADA"/>
    <w:rsid w:val="00DF3D55"/>
    <w:rsid w:val="00F45C33"/>
    <w:rsid w:val="00F71A4D"/>
    <w:rsid w:val="00F95483"/>
    <w:rsid w:val="00FA2B23"/>
    <w:rsid w:val="00FA39C2"/>
    <w:rsid w:val="00FD5954"/>
    <w:rsid w:val="0CBCFB51"/>
    <w:rsid w:val="0E7DC15A"/>
    <w:rsid w:val="127FA248"/>
    <w:rsid w:val="2302E2FA"/>
    <w:rsid w:val="26B60565"/>
    <w:rsid w:val="38CA5641"/>
    <w:rsid w:val="49DBB166"/>
    <w:rsid w:val="5210E7D5"/>
    <w:rsid w:val="65E0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DC15A"/>
  <w15:chartTrackingRefBased/>
  <w15:docId w15:val="{9D0CA192-00BC-4ABF-9E3A-2EC0543AB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18a798-8a1d-4dea-b613-1a9f82ae4857">
      <Terms xmlns="http://schemas.microsoft.com/office/infopath/2007/PartnerControls"/>
    </lcf76f155ced4ddcb4097134ff3c332f>
    <TaxCatchAll xmlns="a63e126f-4f6b-4051-a2ef-208a5f97019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C6B1B95A65124097B30DEDBBD51BFA" ma:contentTypeVersion="12" ma:contentTypeDescription="Create a new document." ma:contentTypeScope="" ma:versionID="e94bb445c12f0c33188ffa0fcd35de5a">
  <xsd:schema xmlns:xsd="http://www.w3.org/2001/XMLSchema" xmlns:xs="http://www.w3.org/2001/XMLSchema" xmlns:p="http://schemas.microsoft.com/office/2006/metadata/properties" xmlns:ns2="8418a798-8a1d-4dea-b613-1a9f82ae4857" xmlns:ns3="a63e126f-4f6b-4051-a2ef-208a5f970195" targetNamespace="http://schemas.microsoft.com/office/2006/metadata/properties" ma:root="true" ma:fieldsID="ecd067e8cf39454b9194b15252d62432" ns2:_="" ns3:_="">
    <xsd:import namespace="8418a798-8a1d-4dea-b613-1a9f82ae4857"/>
    <xsd:import namespace="a63e126f-4f6b-4051-a2ef-208a5f9701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8a798-8a1d-4dea-b613-1a9f82ae4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8363beb-3bf1-4478-949b-5c77c3ed6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e126f-4f6b-4051-a2ef-208a5f97019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01358bf-dee8-4b96-8aca-5b8ad3b68992}" ma:internalName="TaxCatchAll" ma:showField="CatchAllData" ma:web="a63e126f-4f6b-4051-a2ef-208a5f9701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3D6B2D-D282-43F8-872E-741540CA88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F19D6B-993D-4846-B3FF-50B73E24C7DF}">
  <ds:schemaRefs>
    <ds:schemaRef ds:uri="a63e126f-4f6b-4051-a2ef-208a5f970195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elements/1.1/"/>
    <ds:schemaRef ds:uri="8418a798-8a1d-4dea-b613-1a9f82ae4857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70A2D22-B8A7-43AF-9926-870F3E7F671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Felix Kraemer</dc:creator>
  <keywords/>
  <dc:description/>
  <lastModifiedBy>Stefan Bauer</lastModifiedBy>
  <revision>29</revision>
  <dcterms:created xsi:type="dcterms:W3CDTF">2024-09-16T15:07:00.0000000Z</dcterms:created>
  <dcterms:modified xsi:type="dcterms:W3CDTF">2024-09-17T13:58:52.6083723Z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0x0101000EC6B1B95A65124097B30DEDBBD51BFA</vt:lpwstr>
  </property>
  <property fmtid="{D5CDD505-2E9C-101B-9397-08002B2CF9AE}" pid="3" name="MediaServiceImageTags">
    <vt:lpwstr/>
  </property>
</Properties>
</file>